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4C" w:rsidRDefault="009D1455" w:rsidP="00EB324C">
      <w:r w:rsidRPr="009D1455"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185FEE7F" wp14:editId="334D4D43">
            <wp:simplePos x="0" y="0"/>
            <wp:positionH relativeFrom="column">
              <wp:posOffset>4653915</wp:posOffset>
            </wp:positionH>
            <wp:positionV relativeFrom="paragraph">
              <wp:posOffset>-349250</wp:posOffset>
            </wp:positionV>
            <wp:extent cx="1677670" cy="4953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EFS_rgb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9F8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1DFBDF4" wp14:editId="7F86EE9D">
            <wp:simplePos x="0" y="0"/>
            <wp:positionH relativeFrom="column">
              <wp:posOffset>3321050</wp:posOffset>
            </wp:positionH>
            <wp:positionV relativeFrom="paragraph">
              <wp:posOffset>-310515</wp:posOffset>
            </wp:positionV>
            <wp:extent cx="1421765" cy="445770"/>
            <wp:effectExtent l="0" t="0" r="6985" b="0"/>
            <wp:wrapNone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Obraz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9F8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A34E97C" wp14:editId="3AEE0FC4">
            <wp:simplePos x="0" y="0"/>
            <wp:positionH relativeFrom="column">
              <wp:posOffset>2169160</wp:posOffset>
            </wp:positionH>
            <wp:positionV relativeFrom="paragraph">
              <wp:posOffset>-330835</wp:posOffset>
            </wp:positionV>
            <wp:extent cx="1219835" cy="497205"/>
            <wp:effectExtent l="0" t="0" r="0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Obraz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455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7303DEC7" wp14:editId="768668C2">
            <wp:simplePos x="0" y="0"/>
            <wp:positionH relativeFrom="column">
              <wp:posOffset>-242570</wp:posOffset>
            </wp:positionH>
            <wp:positionV relativeFrom="paragraph">
              <wp:posOffset>-400050</wp:posOffset>
            </wp:positionV>
            <wp:extent cx="1247775" cy="588037"/>
            <wp:effectExtent l="0" t="0" r="0" b="254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_Wiedza_Edukacja_Rozwoj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8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24C" w:rsidRPr="00A809F8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67CE6FC" wp14:editId="30B63C52">
            <wp:simplePos x="0" y="0"/>
            <wp:positionH relativeFrom="column">
              <wp:posOffset>947420</wp:posOffset>
            </wp:positionH>
            <wp:positionV relativeFrom="paragraph">
              <wp:posOffset>-360045</wp:posOffset>
            </wp:positionV>
            <wp:extent cx="1287504" cy="540403"/>
            <wp:effectExtent l="0" t="0" r="8255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Obraz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04" cy="54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24C" w:rsidRDefault="00EB324C" w:rsidP="00FB2826">
      <w:pPr>
        <w:jc w:val="right"/>
        <w:rPr>
          <w:sz w:val="18"/>
        </w:rPr>
      </w:pPr>
    </w:p>
    <w:p w:rsidR="006700A5" w:rsidRDefault="006700A5" w:rsidP="00FB2826">
      <w:pPr>
        <w:jc w:val="right"/>
        <w:rPr>
          <w:sz w:val="18"/>
        </w:rPr>
      </w:pPr>
    </w:p>
    <w:p w:rsidR="00FB2826" w:rsidRPr="00FB2826" w:rsidRDefault="00EB324C" w:rsidP="006700A5">
      <w:pPr>
        <w:ind w:left="4536"/>
        <w:rPr>
          <w:sz w:val="18"/>
        </w:rPr>
      </w:pPr>
      <w:r w:rsidRPr="00EB324C">
        <w:t>Poznań, Warszawa, Katowice 20</w:t>
      </w:r>
      <w:r w:rsidR="00FB2826" w:rsidRPr="00EB324C">
        <w:t xml:space="preserve"> </w:t>
      </w:r>
      <w:r w:rsidRPr="00EB324C">
        <w:t>czerwca</w:t>
      </w:r>
      <w:r w:rsidR="00FB2826" w:rsidRPr="00EB324C">
        <w:t xml:space="preserve"> 2017 r</w:t>
      </w:r>
      <w:r w:rsidR="00FB2826" w:rsidRPr="00FB2826">
        <w:rPr>
          <w:sz w:val="18"/>
        </w:rPr>
        <w:t>.</w:t>
      </w:r>
    </w:p>
    <w:p w:rsidR="005D1008" w:rsidRDefault="005D1008" w:rsidP="00EB324C"/>
    <w:p w:rsidR="00FB2826" w:rsidRPr="00EB324C" w:rsidRDefault="00CA5949" w:rsidP="00FB2826">
      <w:pPr>
        <w:jc w:val="center"/>
        <w:rPr>
          <w:b/>
        </w:rPr>
      </w:pPr>
      <w:r>
        <w:rPr>
          <w:b/>
        </w:rPr>
        <w:t xml:space="preserve">Załącznik </w:t>
      </w:r>
      <w:r w:rsidR="006700A5">
        <w:rPr>
          <w:b/>
        </w:rPr>
        <w:t xml:space="preserve">1. </w:t>
      </w:r>
      <w:r w:rsidR="00EB324C" w:rsidRPr="00EB324C">
        <w:rPr>
          <w:b/>
        </w:rPr>
        <w:t xml:space="preserve">Lista Grup Wymiany Doświadczeń i opis ich funkcjonowania </w:t>
      </w:r>
      <w:r w:rsidR="00FB2826" w:rsidRPr="00EB324C">
        <w:rPr>
          <w:b/>
        </w:rPr>
        <w:t>w ramach projektu SMUP</w:t>
      </w:r>
    </w:p>
    <w:p w:rsidR="00EB324C" w:rsidRDefault="00EB324C" w:rsidP="00EB324C">
      <w:pPr>
        <w:spacing w:after="160" w:line="259" w:lineRule="auto"/>
        <w:contextualSpacing/>
        <w:jc w:val="both"/>
      </w:pPr>
    </w:p>
    <w:tbl>
      <w:tblPr>
        <w:tblStyle w:val="Tabela-Siatka"/>
        <w:tblW w:w="9350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1984"/>
        <w:gridCol w:w="1984"/>
      </w:tblGrid>
      <w:tr w:rsidR="0078274E" w:rsidTr="009D1455">
        <w:tc>
          <w:tcPr>
            <w:tcW w:w="704" w:type="dxa"/>
          </w:tcPr>
          <w:p w:rsidR="0078274E" w:rsidRPr="006B255F" w:rsidRDefault="0078274E" w:rsidP="00EB324C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6B255F">
              <w:rPr>
                <w:b/>
              </w:rPr>
              <w:t>L.P.</w:t>
            </w:r>
          </w:p>
        </w:tc>
        <w:tc>
          <w:tcPr>
            <w:tcW w:w="3119" w:type="dxa"/>
            <w:vAlign w:val="center"/>
          </w:tcPr>
          <w:p w:rsidR="0078274E" w:rsidRPr="006B255F" w:rsidRDefault="0078274E" w:rsidP="00EB324C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6B255F">
              <w:rPr>
                <w:b/>
              </w:rPr>
              <w:t>Usługa której dotyczy GWD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78274E" w:rsidRPr="006B255F" w:rsidRDefault="0078274E" w:rsidP="00EB324C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6B255F">
              <w:rPr>
                <w:b/>
              </w:rPr>
              <w:t>Obszar usług</w:t>
            </w:r>
            <w:r>
              <w:rPr>
                <w:b/>
              </w:rPr>
              <w:t>:</w:t>
            </w:r>
          </w:p>
        </w:tc>
        <w:tc>
          <w:tcPr>
            <w:tcW w:w="1984" w:type="dxa"/>
            <w:vAlign w:val="center"/>
          </w:tcPr>
          <w:p w:rsidR="0078274E" w:rsidRPr="006B255F" w:rsidRDefault="0078274E" w:rsidP="009D1455">
            <w:pPr>
              <w:spacing w:after="160" w:line="259" w:lineRule="auto"/>
              <w:contextualSpacing/>
              <w:rPr>
                <w:b/>
              </w:rPr>
            </w:pPr>
            <w:r>
              <w:rPr>
                <w:b/>
              </w:rPr>
              <w:t>Rodzaj JST w GWD ze względu na po-dział  kompetencji:</w:t>
            </w:r>
          </w:p>
        </w:tc>
        <w:tc>
          <w:tcPr>
            <w:tcW w:w="1984" w:type="dxa"/>
          </w:tcPr>
          <w:p w:rsidR="0078274E" w:rsidRPr="006B255F" w:rsidRDefault="0078274E" w:rsidP="00EB324C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6B255F">
              <w:rPr>
                <w:b/>
              </w:rPr>
              <w:t>Okres funkcjonowania</w:t>
            </w:r>
            <w:r>
              <w:rPr>
                <w:b/>
              </w:rPr>
              <w:t xml:space="preserve"> GWD:</w:t>
            </w:r>
          </w:p>
        </w:tc>
      </w:tr>
      <w:tr w:rsidR="0078274E" w:rsidTr="009D1455">
        <w:tc>
          <w:tcPr>
            <w:tcW w:w="70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78274E" w:rsidRPr="00AB6685" w:rsidRDefault="0078274E" w:rsidP="00E7267B">
            <w:r w:rsidRPr="00AB6685">
              <w:t>zarządzanie gminnym zasobem mieszkaniowym</w:t>
            </w:r>
          </w:p>
        </w:tc>
        <w:tc>
          <w:tcPr>
            <w:tcW w:w="1559" w:type="dxa"/>
            <w:vMerge w:val="restart"/>
            <w:vAlign w:val="center"/>
          </w:tcPr>
          <w:p w:rsidR="0078274E" w:rsidRPr="0094509B" w:rsidRDefault="0078274E" w:rsidP="00E7267B">
            <w:r w:rsidRPr="0094509B">
              <w:t>zarządzanie nieruchomo</w:t>
            </w:r>
            <w:r>
              <w:t>-</w:t>
            </w:r>
            <w:proofErr w:type="spellStart"/>
            <w:r w:rsidRPr="0094509B">
              <w:t>ściami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78274E" w:rsidRDefault="0078274E" w:rsidP="009D1455">
            <w:pPr>
              <w:spacing w:after="160" w:line="259" w:lineRule="auto"/>
              <w:contextualSpacing/>
            </w:pPr>
            <w:r>
              <w:t>gminy (miejskie, miejsko-wiejskie, wiejskie) oraz MNPP (miasta na prawach powiatu)</w:t>
            </w:r>
          </w:p>
        </w:tc>
        <w:tc>
          <w:tcPr>
            <w:tcW w:w="198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II tura:</w:t>
            </w:r>
          </w:p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11/2017 – 08/2018</w:t>
            </w:r>
          </w:p>
        </w:tc>
      </w:tr>
      <w:tr w:rsidR="0078274E" w:rsidTr="009D1455">
        <w:tc>
          <w:tcPr>
            <w:tcW w:w="70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78274E" w:rsidRPr="00AB6685" w:rsidRDefault="0078274E" w:rsidP="00E7267B">
            <w:r w:rsidRPr="00AB6685">
              <w:t>zarządzanie nieruchomościami użytkowymi i gruntowymi - polityka przestrzenna</w:t>
            </w:r>
          </w:p>
        </w:tc>
        <w:tc>
          <w:tcPr>
            <w:tcW w:w="1559" w:type="dxa"/>
            <w:vMerge/>
            <w:vAlign w:val="center"/>
          </w:tcPr>
          <w:p w:rsidR="0078274E" w:rsidRPr="0094509B" w:rsidRDefault="0078274E" w:rsidP="00E7267B"/>
        </w:tc>
        <w:tc>
          <w:tcPr>
            <w:tcW w:w="1984" w:type="dxa"/>
            <w:vMerge/>
            <w:vAlign w:val="center"/>
          </w:tcPr>
          <w:p w:rsidR="0078274E" w:rsidRDefault="0078274E" w:rsidP="009D1455">
            <w:pPr>
              <w:spacing w:after="160" w:line="259" w:lineRule="auto"/>
              <w:contextualSpacing/>
            </w:pPr>
          </w:p>
        </w:tc>
        <w:tc>
          <w:tcPr>
            <w:tcW w:w="1984" w:type="dxa"/>
            <w:vAlign w:val="center"/>
          </w:tcPr>
          <w:p w:rsidR="0078274E" w:rsidRDefault="0078274E" w:rsidP="006B255F">
            <w:pPr>
              <w:spacing w:after="160" w:line="259" w:lineRule="auto"/>
              <w:contextualSpacing/>
              <w:jc w:val="both"/>
            </w:pPr>
            <w:r>
              <w:t>II tura:</w:t>
            </w:r>
          </w:p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11/2017 – 08/2018</w:t>
            </w:r>
          </w:p>
        </w:tc>
      </w:tr>
      <w:tr w:rsidR="0078274E" w:rsidTr="009D1455">
        <w:trPr>
          <w:trHeight w:val="542"/>
        </w:trPr>
        <w:tc>
          <w:tcPr>
            <w:tcW w:w="70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78274E" w:rsidRPr="00AB6685" w:rsidRDefault="0078274E" w:rsidP="00E7267B">
            <w:r w:rsidRPr="00AB6685">
              <w:t>usługi wod</w:t>
            </w:r>
            <w:r>
              <w:t>no</w:t>
            </w:r>
            <w:r w:rsidRPr="00AB6685">
              <w:t>-kan</w:t>
            </w:r>
            <w:r>
              <w:t>alizacyjne</w:t>
            </w:r>
          </w:p>
        </w:tc>
        <w:tc>
          <w:tcPr>
            <w:tcW w:w="1559" w:type="dxa"/>
            <w:vMerge w:val="restart"/>
            <w:vAlign w:val="center"/>
          </w:tcPr>
          <w:p w:rsidR="0078274E" w:rsidRPr="0094509B" w:rsidRDefault="0078274E" w:rsidP="00E7267B">
            <w:r w:rsidRPr="0094509B">
              <w:t>ochrona środowiska</w:t>
            </w:r>
          </w:p>
        </w:tc>
        <w:tc>
          <w:tcPr>
            <w:tcW w:w="1984" w:type="dxa"/>
            <w:vMerge w:val="restart"/>
            <w:vAlign w:val="center"/>
          </w:tcPr>
          <w:p w:rsidR="0078274E" w:rsidRDefault="0078274E" w:rsidP="009D1455">
            <w:r>
              <w:t>gminy (miejskie, miejsko-wiejskie, wiejskie) oraz MNPP</w:t>
            </w:r>
          </w:p>
        </w:tc>
        <w:tc>
          <w:tcPr>
            <w:tcW w:w="1984" w:type="dxa"/>
            <w:vAlign w:val="center"/>
          </w:tcPr>
          <w:p w:rsidR="0078274E" w:rsidRDefault="0078274E" w:rsidP="00E7267B">
            <w:r>
              <w:t xml:space="preserve">I tura: </w:t>
            </w:r>
          </w:p>
          <w:p w:rsidR="0078274E" w:rsidRDefault="0078274E" w:rsidP="00E7267B">
            <w:r w:rsidRPr="00FD3565">
              <w:t>09/2017 – 06/2018</w:t>
            </w:r>
          </w:p>
        </w:tc>
      </w:tr>
      <w:tr w:rsidR="0078274E" w:rsidTr="009D1455">
        <w:trPr>
          <w:trHeight w:val="564"/>
        </w:trPr>
        <w:tc>
          <w:tcPr>
            <w:tcW w:w="70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78274E" w:rsidRPr="00AB6685" w:rsidRDefault="0078274E" w:rsidP="00E7267B">
            <w:r w:rsidRPr="00AB6685">
              <w:t>odb</w:t>
            </w:r>
            <w:r>
              <w:t>i</w:t>
            </w:r>
            <w:r w:rsidRPr="00AB6685">
              <w:t>ór i zarządzanie odpadami stałymi</w:t>
            </w:r>
          </w:p>
        </w:tc>
        <w:tc>
          <w:tcPr>
            <w:tcW w:w="1559" w:type="dxa"/>
            <w:vMerge/>
            <w:vAlign w:val="center"/>
          </w:tcPr>
          <w:p w:rsidR="0078274E" w:rsidRPr="0094509B" w:rsidRDefault="0078274E" w:rsidP="00E7267B"/>
        </w:tc>
        <w:tc>
          <w:tcPr>
            <w:tcW w:w="1984" w:type="dxa"/>
            <w:vMerge/>
            <w:vAlign w:val="center"/>
          </w:tcPr>
          <w:p w:rsidR="0078274E" w:rsidRDefault="0078274E" w:rsidP="009D1455"/>
        </w:tc>
        <w:tc>
          <w:tcPr>
            <w:tcW w:w="1984" w:type="dxa"/>
            <w:vAlign w:val="center"/>
          </w:tcPr>
          <w:p w:rsidR="0078274E" w:rsidRDefault="0078274E" w:rsidP="00E7267B">
            <w:r>
              <w:t xml:space="preserve">I tura: </w:t>
            </w:r>
          </w:p>
          <w:p w:rsidR="0078274E" w:rsidRDefault="0078274E" w:rsidP="00E7267B">
            <w:r w:rsidRPr="00FD3565">
              <w:t>09/2017 – 06/2018</w:t>
            </w:r>
          </w:p>
        </w:tc>
      </w:tr>
      <w:tr w:rsidR="0078274E" w:rsidTr="009D1455">
        <w:trPr>
          <w:trHeight w:val="556"/>
        </w:trPr>
        <w:tc>
          <w:tcPr>
            <w:tcW w:w="70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78274E" w:rsidRPr="00AB6685" w:rsidRDefault="0078274E" w:rsidP="00E7267B">
            <w:r w:rsidRPr="00AB6685">
              <w:t>zarządzanie drogami publicznymi</w:t>
            </w:r>
          </w:p>
        </w:tc>
        <w:tc>
          <w:tcPr>
            <w:tcW w:w="1559" w:type="dxa"/>
            <w:vMerge w:val="restart"/>
            <w:vAlign w:val="center"/>
          </w:tcPr>
          <w:p w:rsidR="0078274E" w:rsidRPr="0094509B" w:rsidRDefault="0078274E" w:rsidP="00E7267B">
            <w:r w:rsidRPr="0094509B">
              <w:t>drogownictwo i transport</w:t>
            </w:r>
          </w:p>
        </w:tc>
        <w:tc>
          <w:tcPr>
            <w:tcW w:w="1984" w:type="dxa"/>
            <w:vMerge w:val="restart"/>
            <w:vAlign w:val="center"/>
          </w:tcPr>
          <w:p w:rsidR="0078274E" w:rsidRDefault="0078274E" w:rsidP="009D1455">
            <w:r>
              <w:t>gminy (miejskie, miejsko-wiejskie, wiejskie) oraz MNPP i powiaty</w:t>
            </w:r>
          </w:p>
        </w:tc>
        <w:tc>
          <w:tcPr>
            <w:tcW w:w="1984" w:type="dxa"/>
            <w:vAlign w:val="center"/>
          </w:tcPr>
          <w:p w:rsidR="0078274E" w:rsidRDefault="0078274E" w:rsidP="00E7267B">
            <w:r>
              <w:t xml:space="preserve">I tura: </w:t>
            </w:r>
          </w:p>
          <w:p w:rsidR="0078274E" w:rsidRDefault="0078274E" w:rsidP="00E7267B">
            <w:r w:rsidRPr="000A655E">
              <w:t>09/2017 – 06/2018</w:t>
            </w:r>
          </w:p>
        </w:tc>
      </w:tr>
      <w:tr w:rsidR="0078274E" w:rsidTr="009D1455">
        <w:tc>
          <w:tcPr>
            <w:tcW w:w="70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6</w:t>
            </w:r>
          </w:p>
        </w:tc>
        <w:tc>
          <w:tcPr>
            <w:tcW w:w="3119" w:type="dxa"/>
            <w:vAlign w:val="center"/>
          </w:tcPr>
          <w:p w:rsidR="0078274E" w:rsidRPr="00AB6685" w:rsidRDefault="0078274E" w:rsidP="00E7267B">
            <w:r w:rsidRPr="00AB6685">
              <w:t>komunikacja miejska i pozamiejski transport zbiorowy</w:t>
            </w:r>
          </w:p>
        </w:tc>
        <w:tc>
          <w:tcPr>
            <w:tcW w:w="1559" w:type="dxa"/>
            <w:vMerge/>
            <w:vAlign w:val="center"/>
          </w:tcPr>
          <w:p w:rsidR="0078274E" w:rsidRPr="0094509B" w:rsidRDefault="0078274E" w:rsidP="00E7267B"/>
        </w:tc>
        <w:tc>
          <w:tcPr>
            <w:tcW w:w="1984" w:type="dxa"/>
            <w:vMerge/>
            <w:vAlign w:val="center"/>
          </w:tcPr>
          <w:p w:rsidR="0078274E" w:rsidRDefault="0078274E" w:rsidP="009D1455"/>
        </w:tc>
        <w:tc>
          <w:tcPr>
            <w:tcW w:w="1984" w:type="dxa"/>
            <w:vAlign w:val="center"/>
          </w:tcPr>
          <w:p w:rsidR="0078274E" w:rsidRDefault="0078274E" w:rsidP="00E7267B">
            <w:r>
              <w:t xml:space="preserve">I tura: </w:t>
            </w:r>
          </w:p>
          <w:p w:rsidR="0078274E" w:rsidRDefault="0078274E" w:rsidP="00E7267B">
            <w:r w:rsidRPr="000A655E">
              <w:t>09/2017 – 06/2018</w:t>
            </w:r>
          </w:p>
        </w:tc>
      </w:tr>
      <w:tr w:rsidR="0078274E" w:rsidTr="009D1455">
        <w:tc>
          <w:tcPr>
            <w:tcW w:w="70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7</w:t>
            </w:r>
          </w:p>
        </w:tc>
        <w:tc>
          <w:tcPr>
            <w:tcW w:w="3119" w:type="dxa"/>
            <w:vAlign w:val="center"/>
          </w:tcPr>
          <w:p w:rsidR="0078274E" w:rsidRPr="00AB6685" w:rsidRDefault="0078274E" w:rsidP="00E7267B">
            <w:r w:rsidRPr="00AB6685">
              <w:t>utrzymywanie i udostępniania zasobu geodezyjno-kartograficznego</w:t>
            </w:r>
          </w:p>
        </w:tc>
        <w:tc>
          <w:tcPr>
            <w:tcW w:w="1559" w:type="dxa"/>
            <w:vAlign w:val="center"/>
          </w:tcPr>
          <w:p w:rsidR="0078274E" w:rsidRPr="0094509B" w:rsidRDefault="0078274E" w:rsidP="00E7267B">
            <w:r w:rsidRPr="0094509B">
              <w:t>geodezja i kartografia</w:t>
            </w:r>
          </w:p>
        </w:tc>
        <w:tc>
          <w:tcPr>
            <w:tcW w:w="1984" w:type="dxa"/>
            <w:vAlign w:val="center"/>
          </w:tcPr>
          <w:p w:rsidR="0078274E" w:rsidRDefault="0078274E" w:rsidP="009D1455">
            <w:pPr>
              <w:spacing w:after="160" w:line="259" w:lineRule="auto"/>
              <w:contextualSpacing/>
            </w:pPr>
            <w:r>
              <w:t>MNPP i powiaty</w:t>
            </w:r>
          </w:p>
        </w:tc>
        <w:tc>
          <w:tcPr>
            <w:tcW w:w="1984" w:type="dxa"/>
            <w:vAlign w:val="center"/>
          </w:tcPr>
          <w:p w:rsidR="0078274E" w:rsidRDefault="0078274E" w:rsidP="006B255F">
            <w:pPr>
              <w:spacing w:after="160" w:line="259" w:lineRule="auto"/>
              <w:contextualSpacing/>
              <w:jc w:val="both"/>
            </w:pPr>
            <w:r>
              <w:t>II tura:</w:t>
            </w:r>
          </w:p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11/2017 – 08/2018</w:t>
            </w:r>
          </w:p>
        </w:tc>
      </w:tr>
      <w:tr w:rsidR="0078274E" w:rsidTr="009D1455">
        <w:tc>
          <w:tcPr>
            <w:tcW w:w="70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78274E" w:rsidRPr="00AB6685" w:rsidRDefault="0078274E" w:rsidP="00E7267B">
            <w:r w:rsidRPr="00AB6685">
              <w:t>ustalanie i pobieranie opłat i podatków lok.; polityka podatkowa dla rozwoju JST</w:t>
            </w:r>
          </w:p>
        </w:tc>
        <w:tc>
          <w:tcPr>
            <w:tcW w:w="1559" w:type="dxa"/>
            <w:vAlign w:val="center"/>
          </w:tcPr>
          <w:p w:rsidR="0078274E" w:rsidRPr="0094509B" w:rsidRDefault="0078274E" w:rsidP="00E7267B">
            <w:r w:rsidRPr="0094509B">
              <w:t>podatki i opłaty lokalne</w:t>
            </w:r>
          </w:p>
        </w:tc>
        <w:tc>
          <w:tcPr>
            <w:tcW w:w="1984" w:type="dxa"/>
            <w:vAlign w:val="center"/>
          </w:tcPr>
          <w:p w:rsidR="0078274E" w:rsidRDefault="0078274E" w:rsidP="009D1455">
            <w:pPr>
              <w:spacing w:after="160" w:line="259" w:lineRule="auto"/>
              <w:contextualSpacing/>
            </w:pPr>
            <w:r>
              <w:t>gminy (miejskie, miejsko-wiejskie, wiejskie) oraz MNPP</w:t>
            </w:r>
          </w:p>
        </w:tc>
        <w:tc>
          <w:tcPr>
            <w:tcW w:w="198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 xml:space="preserve">I tura: </w:t>
            </w:r>
          </w:p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09/2017 – 06/2018</w:t>
            </w:r>
          </w:p>
        </w:tc>
      </w:tr>
      <w:tr w:rsidR="0078274E" w:rsidTr="009D1455">
        <w:tc>
          <w:tcPr>
            <w:tcW w:w="70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9</w:t>
            </w:r>
          </w:p>
        </w:tc>
        <w:tc>
          <w:tcPr>
            <w:tcW w:w="3119" w:type="dxa"/>
            <w:vAlign w:val="center"/>
          </w:tcPr>
          <w:p w:rsidR="0078274E" w:rsidRPr="00AB6685" w:rsidRDefault="0078274E" w:rsidP="00E7267B">
            <w:r w:rsidRPr="00AB6685">
              <w:t>usługi dla biznesu (dostępność t</w:t>
            </w:r>
            <w:r>
              <w:t>erenów inwestycyjnych, w tym in</w:t>
            </w:r>
            <w:r w:rsidRPr="00AB6685">
              <w:t>f</w:t>
            </w:r>
            <w:r>
              <w:t>o</w:t>
            </w:r>
            <w:r w:rsidRPr="00AB6685">
              <w:t>rmacja o środo</w:t>
            </w:r>
            <w:r>
              <w:t>wisku, usługach dla przedsiębiorców</w:t>
            </w:r>
            <w:r w:rsidRPr="00AB6685"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78274E" w:rsidRPr="0094509B" w:rsidRDefault="0078274E" w:rsidP="00E7267B">
            <w:r w:rsidRPr="0094509B">
              <w:t>inwestycje i budownictwo</w:t>
            </w:r>
          </w:p>
        </w:tc>
        <w:tc>
          <w:tcPr>
            <w:tcW w:w="1984" w:type="dxa"/>
            <w:vAlign w:val="center"/>
          </w:tcPr>
          <w:p w:rsidR="0078274E" w:rsidRDefault="0078274E" w:rsidP="009D1455">
            <w:pPr>
              <w:spacing w:after="160" w:line="259" w:lineRule="auto"/>
              <w:contextualSpacing/>
            </w:pPr>
            <w:r>
              <w:t xml:space="preserve">gminy (miejskie, miejsko-wiejskie, wiejskie) oraz </w:t>
            </w:r>
            <w:r w:rsidRPr="003B1687">
              <w:t>MNPP</w:t>
            </w:r>
            <w:r w:rsidR="00523428" w:rsidRPr="003B1687">
              <w:t xml:space="preserve"> </w:t>
            </w:r>
            <w:r w:rsidR="003B1687" w:rsidRPr="003B1687">
              <w:t>i powiaty</w:t>
            </w:r>
          </w:p>
        </w:tc>
        <w:tc>
          <w:tcPr>
            <w:tcW w:w="1984" w:type="dxa"/>
            <w:vAlign w:val="center"/>
          </w:tcPr>
          <w:p w:rsidR="0078274E" w:rsidRDefault="0078274E" w:rsidP="006B255F">
            <w:pPr>
              <w:spacing w:after="160" w:line="259" w:lineRule="auto"/>
              <w:contextualSpacing/>
              <w:jc w:val="both"/>
            </w:pPr>
            <w:r>
              <w:t>II tura:</w:t>
            </w:r>
          </w:p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11/2017 – 08/2018</w:t>
            </w:r>
          </w:p>
        </w:tc>
      </w:tr>
      <w:tr w:rsidR="0078274E" w:rsidTr="009D1455">
        <w:tc>
          <w:tcPr>
            <w:tcW w:w="704" w:type="dxa"/>
            <w:vAlign w:val="center"/>
          </w:tcPr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10</w:t>
            </w:r>
          </w:p>
        </w:tc>
        <w:tc>
          <w:tcPr>
            <w:tcW w:w="3119" w:type="dxa"/>
            <w:vAlign w:val="center"/>
          </w:tcPr>
          <w:p w:rsidR="0078274E" w:rsidRDefault="0078274E" w:rsidP="0078274E">
            <w:r w:rsidRPr="00AB6685">
              <w:t>administracyjne przygotowanie procesu inwestyc</w:t>
            </w:r>
            <w:r>
              <w:t xml:space="preserve">yjnego (w tym: </w:t>
            </w:r>
            <w:r w:rsidRPr="00AB6685">
              <w:t>pozwolenie na budowę, WZ, lokaliz</w:t>
            </w:r>
            <w:r>
              <w:t>acja</w:t>
            </w:r>
            <w:r w:rsidRPr="00AB6685">
              <w:t xml:space="preserve"> inwest</w:t>
            </w:r>
            <w:r>
              <w:t>ycji</w:t>
            </w:r>
            <w:r w:rsidRPr="00AB6685">
              <w:t xml:space="preserve"> celu publicznego, d</w:t>
            </w:r>
            <w:r>
              <w:t xml:space="preserve">ecyzje dotyczące ochrony środowiska, </w:t>
            </w:r>
            <w:r w:rsidRPr="00AB6685">
              <w:t>inne)</w:t>
            </w:r>
          </w:p>
        </w:tc>
        <w:tc>
          <w:tcPr>
            <w:tcW w:w="1559" w:type="dxa"/>
            <w:vMerge/>
          </w:tcPr>
          <w:p w:rsidR="0078274E" w:rsidRPr="0094509B" w:rsidRDefault="0078274E" w:rsidP="00E7267B"/>
        </w:tc>
        <w:tc>
          <w:tcPr>
            <w:tcW w:w="1984" w:type="dxa"/>
            <w:vAlign w:val="center"/>
          </w:tcPr>
          <w:p w:rsidR="0078274E" w:rsidRDefault="0078274E" w:rsidP="009D1455">
            <w:pPr>
              <w:spacing w:after="160" w:line="259" w:lineRule="auto"/>
              <w:contextualSpacing/>
            </w:pPr>
            <w:r>
              <w:t>gminy (miejskie, miejsko-wiejskie, wiejskie) oraz MNPP i powiaty</w:t>
            </w:r>
          </w:p>
        </w:tc>
        <w:tc>
          <w:tcPr>
            <w:tcW w:w="1984" w:type="dxa"/>
            <w:vAlign w:val="center"/>
          </w:tcPr>
          <w:p w:rsidR="0078274E" w:rsidRDefault="0078274E" w:rsidP="006B255F">
            <w:pPr>
              <w:spacing w:after="160" w:line="259" w:lineRule="auto"/>
              <w:contextualSpacing/>
              <w:jc w:val="both"/>
            </w:pPr>
            <w:r>
              <w:t>II tura:</w:t>
            </w:r>
            <w:bookmarkStart w:id="0" w:name="_GoBack"/>
            <w:bookmarkEnd w:id="0"/>
          </w:p>
          <w:p w:rsidR="0078274E" w:rsidRDefault="0078274E" w:rsidP="00E7267B">
            <w:pPr>
              <w:spacing w:after="160" w:line="259" w:lineRule="auto"/>
              <w:contextualSpacing/>
              <w:jc w:val="both"/>
            </w:pPr>
            <w:r>
              <w:t>11/2017 – 08/2018</w:t>
            </w:r>
          </w:p>
        </w:tc>
      </w:tr>
    </w:tbl>
    <w:p w:rsidR="00EB324C" w:rsidRPr="009D1455" w:rsidRDefault="00EB324C" w:rsidP="009D1455">
      <w:pPr>
        <w:spacing w:after="80" w:line="252" w:lineRule="auto"/>
        <w:contextualSpacing/>
        <w:jc w:val="both"/>
        <w:rPr>
          <w:spacing w:val="-2"/>
          <w:sz w:val="16"/>
          <w:szCs w:val="16"/>
        </w:rPr>
      </w:pPr>
    </w:p>
    <w:p w:rsidR="00950FF4" w:rsidRPr="009D1455" w:rsidRDefault="00CA5949" w:rsidP="009D1455">
      <w:pPr>
        <w:spacing w:after="80" w:line="252" w:lineRule="auto"/>
        <w:jc w:val="both"/>
        <w:rPr>
          <w:spacing w:val="-2"/>
        </w:rPr>
      </w:pPr>
      <w:r w:rsidRPr="009D1455">
        <w:rPr>
          <w:spacing w:val="-2"/>
        </w:rPr>
        <w:t>Organizatorzy zakładają, że pierwsze spotkanie dla Grup rozpoczynających pracę w I turze odbędzie się na przełomie sierpnia i września 2017 (data będzie indywidualnie ustalona aby pasowała uczestnikom)</w:t>
      </w:r>
      <w:r w:rsidR="00216537">
        <w:rPr>
          <w:spacing w:val="-2"/>
        </w:rPr>
        <w:t>,</w:t>
      </w:r>
      <w:r w:rsidRPr="009D1455">
        <w:rPr>
          <w:spacing w:val="-2"/>
        </w:rPr>
        <w:t xml:space="preserve"> a inauguracyjne spotkanie Grup rozpoczynających pracę w II turze odbędzie się na początku listopada 2017. Terminy dalszych spotkań będą także ustalane przez członków danej GWD (mniej więcej co 2 miesiące).</w:t>
      </w:r>
    </w:p>
    <w:p w:rsidR="00D3374C" w:rsidRPr="009D1455" w:rsidRDefault="00CA5949" w:rsidP="009D1455">
      <w:pPr>
        <w:spacing w:after="80" w:line="252" w:lineRule="auto"/>
        <w:contextualSpacing/>
        <w:jc w:val="both"/>
        <w:rPr>
          <w:spacing w:val="-2"/>
        </w:rPr>
      </w:pPr>
      <w:r w:rsidRPr="009D1455">
        <w:rPr>
          <w:spacing w:val="-2"/>
        </w:rPr>
        <w:t xml:space="preserve">5 spotkań </w:t>
      </w:r>
      <w:r w:rsidR="00216537">
        <w:rPr>
          <w:spacing w:val="-2"/>
        </w:rPr>
        <w:t xml:space="preserve">w cyklu GWD </w:t>
      </w:r>
      <w:r w:rsidRPr="009D1455">
        <w:rPr>
          <w:spacing w:val="-2"/>
        </w:rPr>
        <w:t>będzie poświęconych kolejnym etapom uzgodnień dotyczących doboru i weryfikacji wskaźników do oceny danej usługi/usług. W trakcie spotkań będzie możliwość prezentacji doświadczeń JST gospodarza spotkania w zakr</w:t>
      </w:r>
      <w:r w:rsidR="00216537">
        <w:rPr>
          <w:spacing w:val="-2"/>
        </w:rPr>
        <w:t>esie realizacji danej usługi. Spotkania</w:t>
      </w:r>
      <w:r w:rsidRPr="009D1455">
        <w:rPr>
          <w:spacing w:val="-2"/>
        </w:rPr>
        <w:t xml:space="preserve"> GWD będą moderować i wspierać eksperci projektu. Wszystkie koszty (</w:t>
      </w:r>
      <w:r w:rsidR="00216537">
        <w:rPr>
          <w:spacing w:val="-2"/>
        </w:rPr>
        <w:t xml:space="preserve">tj. </w:t>
      </w:r>
      <w:r w:rsidRPr="009D1455">
        <w:rPr>
          <w:spacing w:val="-2"/>
        </w:rPr>
        <w:t>dojazdu, zakwaterowania i wyżywienia) będą p</w:t>
      </w:r>
      <w:r w:rsidR="009D1455">
        <w:rPr>
          <w:spacing w:val="-2"/>
        </w:rPr>
        <w:t xml:space="preserve">okryte przez projekt zgodnie ze </w:t>
      </w:r>
      <w:r w:rsidRPr="009D1455">
        <w:rPr>
          <w:spacing w:val="-2"/>
        </w:rPr>
        <w:t>stawkami obowiązującymi Programie Operacyjnym Wiedza – Edukacja – Rozwój (2014-2020).</w:t>
      </w:r>
    </w:p>
    <w:sectPr w:rsidR="00D3374C" w:rsidRPr="009D1455" w:rsidSect="0076496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9702D"/>
    <w:multiLevelType w:val="hybridMultilevel"/>
    <w:tmpl w:val="01FA2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D40678"/>
    <w:multiLevelType w:val="hybridMultilevel"/>
    <w:tmpl w:val="D28E3D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26"/>
    <w:rsid w:val="00087D87"/>
    <w:rsid w:val="000B661C"/>
    <w:rsid w:val="00194150"/>
    <w:rsid w:val="00216537"/>
    <w:rsid w:val="002A3A36"/>
    <w:rsid w:val="00393E90"/>
    <w:rsid w:val="003B1687"/>
    <w:rsid w:val="003B7158"/>
    <w:rsid w:val="004D1DE9"/>
    <w:rsid w:val="00523428"/>
    <w:rsid w:val="005D1008"/>
    <w:rsid w:val="006700A5"/>
    <w:rsid w:val="006A6677"/>
    <w:rsid w:val="006B255F"/>
    <w:rsid w:val="00764963"/>
    <w:rsid w:val="0078274E"/>
    <w:rsid w:val="008D2C7C"/>
    <w:rsid w:val="00950FF4"/>
    <w:rsid w:val="009D1455"/>
    <w:rsid w:val="00CA5949"/>
    <w:rsid w:val="00CD14BD"/>
    <w:rsid w:val="00D04796"/>
    <w:rsid w:val="00D3374C"/>
    <w:rsid w:val="00DB4F6B"/>
    <w:rsid w:val="00E7267B"/>
    <w:rsid w:val="00EA766F"/>
    <w:rsid w:val="00EB324C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73927-40E1-4284-90A5-E1EA775D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826"/>
    <w:pPr>
      <w:spacing w:after="0" w:line="240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826"/>
    <w:pPr>
      <w:ind w:left="720"/>
    </w:pPr>
  </w:style>
  <w:style w:type="table" w:styleId="Tabela-Siatka">
    <w:name w:val="Table Grid"/>
    <w:basedOn w:val="Standardowy"/>
    <w:rsid w:val="00EB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3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Magryś</dc:creator>
  <cp:lastModifiedBy>Tomasz Potkański</cp:lastModifiedBy>
  <cp:revision>5</cp:revision>
  <cp:lastPrinted>2017-05-23T11:55:00Z</cp:lastPrinted>
  <dcterms:created xsi:type="dcterms:W3CDTF">2017-06-17T18:32:00Z</dcterms:created>
  <dcterms:modified xsi:type="dcterms:W3CDTF">2017-06-20T07:46:00Z</dcterms:modified>
</cp:coreProperties>
</file>